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A6" w:rsidRPr="005676A6" w:rsidRDefault="005676A6" w:rsidP="00F05C51">
      <w:pPr>
        <w:jc w:val="center"/>
        <w:rPr>
          <w:b/>
          <w:sz w:val="28"/>
          <w:szCs w:val="28"/>
        </w:rPr>
      </w:pPr>
      <w:r w:rsidRPr="005676A6">
        <w:rPr>
          <w:b/>
          <w:sz w:val="28"/>
          <w:szCs w:val="28"/>
        </w:rPr>
        <w:t>Evropské strukturální a investiční fondy</w:t>
      </w:r>
    </w:p>
    <w:p w:rsidR="005676A6" w:rsidRPr="005676A6" w:rsidRDefault="005676A6" w:rsidP="00F05C51">
      <w:pPr>
        <w:jc w:val="center"/>
        <w:rPr>
          <w:b/>
          <w:sz w:val="28"/>
          <w:szCs w:val="28"/>
        </w:rPr>
      </w:pPr>
      <w:r w:rsidRPr="005676A6">
        <w:rPr>
          <w:b/>
          <w:sz w:val="28"/>
          <w:szCs w:val="28"/>
        </w:rPr>
        <w:t>Operační program Výzkum, vývoj a vzdělávání</w:t>
      </w:r>
    </w:p>
    <w:p w:rsidR="005676A6" w:rsidRDefault="005676A6" w:rsidP="005676A6">
      <w:r>
        <w:t>Od 1. 9. 2019 je STŘEDNÍ ODBORNÉ UČILIŠTĚ SLUŽEB VODŇANY, ZEYEROVY SADY 43/II spolufinancováno Evropskou unií. Získalo finanční dotaci z operačního programu VVV (Výzkum, vývoj a vzdělávání).</w:t>
      </w:r>
    </w:p>
    <w:p w:rsidR="005676A6" w:rsidRDefault="005676A6" w:rsidP="005676A6">
      <w:r>
        <w:t xml:space="preserve"> Konkrétně byly prostředky EU poskytnuty na tyto aktivity.</w:t>
      </w:r>
    </w:p>
    <w:p w:rsidR="005676A6" w:rsidRPr="00E71BAB" w:rsidRDefault="005676A6" w:rsidP="00E71BAB">
      <w:pPr>
        <w:ind w:left="360"/>
        <w:rPr>
          <w:b/>
        </w:rPr>
      </w:pPr>
      <w:r w:rsidRPr="00E71BAB">
        <w:rPr>
          <w:b/>
        </w:rPr>
        <w:t>2.III/5 – Koordinátor spolupráce školy a zaměstnavatele – personální podpora SŠ.</w:t>
      </w:r>
    </w:p>
    <w:p w:rsidR="005676A6" w:rsidRDefault="005676A6" w:rsidP="00E71BAB">
      <w:pPr>
        <w:ind w:left="360"/>
      </w:pPr>
      <w:r>
        <w:t>Cílem je zvýšení aktivity vzdělání a odborné přípravy včetně posílení jejich relevance pro trh práce.</w:t>
      </w:r>
    </w:p>
    <w:p w:rsidR="005676A6" w:rsidRDefault="005676A6" w:rsidP="00E71BAB">
      <w:pPr>
        <w:ind w:left="360"/>
      </w:pPr>
      <w:r>
        <w:t>Poskytnutí dočasné personální podpory – koordinátora spolupráce školy a zaměstnavatele. Koordinátor účinně pomůže škole a zaměstnavatelům zajistit realizaci spolupráce školy dle oborů vzdělání, které škola vyučuje na základě zřizovací listiny, s firmami a institucemi daného oborového zaměření.</w:t>
      </w:r>
    </w:p>
    <w:p w:rsidR="008C305D" w:rsidRDefault="008C305D" w:rsidP="008C305D">
      <w:pPr>
        <w:ind w:left="360"/>
        <w:rPr>
          <w:b/>
        </w:rPr>
      </w:pPr>
      <w:r w:rsidRPr="00013780">
        <w:rPr>
          <w:b/>
        </w:rPr>
        <w:t>2.III/7 Vzdělávání pedagogických pracovníků SŠ - DVPP v rozsahu 8 hodin</w:t>
      </w:r>
    </w:p>
    <w:p w:rsidR="008C305D" w:rsidRDefault="008C305D" w:rsidP="008C305D">
      <w:pPr>
        <w:ind w:left="360"/>
      </w:pPr>
      <w:r>
        <w:t>Cílem aktivity je podpořit profesní růst pedagogických pracovníků pomocí dlouhodobého vzdělávání a průběžného sebevzdělávání formou ucelených vzdělávacích programů.</w:t>
      </w:r>
    </w:p>
    <w:p w:rsidR="008C305D" w:rsidRPr="00013780" w:rsidRDefault="008C305D" w:rsidP="008C305D">
      <w:pPr>
        <w:ind w:left="360"/>
      </w:pPr>
      <w:r>
        <w:t>Pedagogičtí pracovníci středních škol budou  podporováni ve svém profesním a odborném růstu účastí na odborných seminářích, workshopech a dalších vzdělávacích akcích zaměřených na rozvoj dovedností, znalostí a kompetencí v daných tématech a na využívání efektivních vyučovacích metod.</w:t>
      </w:r>
      <w:r w:rsidR="00322AC3">
        <w:t xml:space="preserve"> Pedagog si zvolí šablonu v rozsahu min. 8 hodin. Pro delší kurzy je možné šablonu volit </w:t>
      </w:r>
      <w:bookmarkStart w:id="0" w:name="_GoBack"/>
      <w:bookmarkEnd w:id="0"/>
      <w:r w:rsidR="00322AC3">
        <w:t xml:space="preserve">násobně. </w:t>
      </w:r>
    </w:p>
    <w:p w:rsidR="008C305D" w:rsidRPr="00E71BAB" w:rsidRDefault="008C305D" w:rsidP="008C305D">
      <w:pPr>
        <w:ind w:left="360"/>
        <w:rPr>
          <w:b/>
        </w:rPr>
      </w:pPr>
      <w:r w:rsidRPr="00E71BAB">
        <w:rPr>
          <w:b/>
        </w:rPr>
        <w:t>2.III/16 Stáže pedagogů u zaměstnavatelů.</w:t>
      </w:r>
    </w:p>
    <w:p w:rsidR="008C305D" w:rsidRDefault="008C305D" w:rsidP="008C305D">
      <w:pPr>
        <w:ind w:left="360"/>
      </w:pPr>
      <w:r>
        <w:t>Cílem je podpořit pedagogy středních škol ve zvyšování kvality jejich každodenní práce při vzdělávání a výchově žáků, a to prostřednictvím stáží u  možných budoucích zaměstnavatelů.</w:t>
      </w:r>
    </w:p>
    <w:p w:rsidR="008C305D" w:rsidRDefault="008C305D" w:rsidP="008C305D">
      <w:pPr>
        <w:ind w:left="360"/>
      </w:pPr>
      <w:r>
        <w:t>Stáž pedagogických pracovníků středních škol bude zaměřena na rozvoj odborných kompetencí využitelných ve výuce. Na stáži bude s pedagogem školy spolupracovat garant-průvodce. Celková doba spolupráce trvá minimálně 60 hod.</w:t>
      </w:r>
    </w:p>
    <w:p w:rsidR="005676A6" w:rsidRPr="00E71BAB" w:rsidRDefault="0094182B" w:rsidP="0094182B">
      <w:pPr>
        <w:rPr>
          <w:b/>
        </w:rPr>
      </w:pPr>
      <w:r>
        <w:rPr>
          <w:b/>
        </w:rPr>
        <w:t xml:space="preserve">       </w:t>
      </w:r>
      <w:r w:rsidR="005676A6" w:rsidRPr="00E71BAB">
        <w:rPr>
          <w:b/>
        </w:rPr>
        <w:t>2.</w:t>
      </w:r>
      <w:r w:rsidR="00013780">
        <w:rPr>
          <w:b/>
        </w:rPr>
        <w:t>I</w:t>
      </w:r>
      <w:r w:rsidR="008C305D">
        <w:rPr>
          <w:b/>
        </w:rPr>
        <w:t>II/20</w:t>
      </w:r>
      <w:r w:rsidR="005676A6" w:rsidRPr="00E71BAB">
        <w:rPr>
          <w:b/>
        </w:rPr>
        <w:t xml:space="preserve"> Doučování žáků SŠ ohrožených školním neúspěchem.</w:t>
      </w:r>
    </w:p>
    <w:p w:rsidR="005676A6" w:rsidRDefault="005676A6" w:rsidP="00E71BAB">
      <w:pPr>
        <w:ind w:left="360"/>
      </w:pPr>
      <w:r>
        <w:t>Cílem je zlepšení kvality vzdělávání a výsledků žáků v klíčových kompetencích.</w:t>
      </w:r>
    </w:p>
    <w:p w:rsidR="008C305D" w:rsidRDefault="005676A6" w:rsidP="0094182B">
      <w:pPr>
        <w:ind w:left="360"/>
      </w:pPr>
      <w:r>
        <w:t>Podpořit žáky ohrožené školním neúspěchem prostřednictvím možnosti doučování, ale i žáky ze sociálně znevýhodněného a kulturně odlišného prostředí, kterým tato aktivita může pomoci upevnit jejich zvyk provádět samostatnou odpolední přípravu a podpoří zvládnutí standardů daných RVP (rámcovým vzdělávacím programem)</w:t>
      </w:r>
      <w:r w:rsidR="005A54CD">
        <w:t>.</w:t>
      </w:r>
    </w:p>
    <w:p w:rsidR="005676A6" w:rsidRPr="00E71BAB" w:rsidRDefault="00322AC3" w:rsidP="00E71BAB">
      <w:pPr>
        <w:ind w:left="360"/>
        <w:rPr>
          <w:b/>
        </w:rPr>
      </w:pPr>
      <w:r>
        <w:rPr>
          <w:b/>
        </w:rPr>
        <w:t xml:space="preserve">2.III/22 Projektové </w:t>
      </w:r>
      <w:r w:rsidR="005676A6" w:rsidRPr="00E71BAB">
        <w:rPr>
          <w:b/>
        </w:rPr>
        <w:t>dn</w:t>
      </w:r>
      <w:r>
        <w:rPr>
          <w:b/>
        </w:rPr>
        <w:t>y</w:t>
      </w:r>
      <w:r w:rsidR="005676A6" w:rsidRPr="00E71BAB">
        <w:rPr>
          <w:b/>
        </w:rPr>
        <w:t xml:space="preserve"> mimo školu</w:t>
      </w:r>
    </w:p>
    <w:p w:rsidR="005676A6" w:rsidRDefault="005676A6" w:rsidP="00E71BAB">
      <w:pPr>
        <w:ind w:left="360"/>
      </w:pPr>
      <w:r>
        <w:t>Cílem aktivity je rozvoj kompetencí pedagogických pracovníků v oblasti přípravy a vedení projektové výuky, která vede k rozvoji osobních a sociálních kompetencí žáků.</w:t>
      </w:r>
    </w:p>
    <w:p w:rsidR="005676A6" w:rsidRDefault="005676A6" w:rsidP="00E71BAB">
      <w:pPr>
        <w:ind w:left="360"/>
      </w:pPr>
      <w:r>
        <w:t xml:space="preserve">Aktivita je určena pro minimálně jednoho pedagoga SŠ a jednoho odborníka z praxe, kteří společně naplánují a zrealizují projektový den mimo školu pro skupinu žáků. </w:t>
      </w:r>
    </w:p>
    <w:p w:rsidR="005676A6" w:rsidRDefault="005676A6" w:rsidP="00E71BAB">
      <w:pPr>
        <w:ind w:left="360"/>
      </w:pPr>
      <w:r>
        <w:lastRenderedPageBreak/>
        <w:t>Projekt musí probíhat mimo školní prostředí, na místě, kde lze využít praktické znalosti odborníka z praxe.</w:t>
      </w:r>
    </w:p>
    <w:p w:rsidR="005676A6" w:rsidRDefault="005676A6" w:rsidP="00E71BAB">
      <w:pPr>
        <w:ind w:left="360"/>
      </w:pPr>
      <w:r>
        <w:t xml:space="preserve">Cílem aktivity je propojit teoretické znalosti ze školního prostředí s jejich využitím v praxi. </w:t>
      </w:r>
    </w:p>
    <w:p w:rsidR="008C305D" w:rsidRDefault="008C305D" w:rsidP="00E71BAB">
      <w:pPr>
        <w:ind w:left="360"/>
      </w:pPr>
    </w:p>
    <w:sectPr w:rsidR="008C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79F"/>
    <w:multiLevelType w:val="hybridMultilevel"/>
    <w:tmpl w:val="D54C7B38"/>
    <w:lvl w:ilvl="0" w:tplc="A590EF4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B5850D7"/>
    <w:multiLevelType w:val="hybridMultilevel"/>
    <w:tmpl w:val="F8AE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53A39"/>
    <w:multiLevelType w:val="hybridMultilevel"/>
    <w:tmpl w:val="C3646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5E12"/>
    <w:multiLevelType w:val="hybridMultilevel"/>
    <w:tmpl w:val="532C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A6"/>
    <w:rsid w:val="00013780"/>
    <w:rsid w:val="00125E7D"/>
    <w:rsid w:val="00285F37"/>
    <w:rsid w:val="00322AC3"/>
    <w:rsid w:val="005405C2"/>
    <w:rsid w:val="005676A6"/>
    <w:rsid w:val="005A54CD"/>
    <w:rsid w:val="005E3E1E"/>
    <w:rsid w:val="008C305D"/>
    <w:rsid w:val="0094182B"/>
    <w:rsid w:val="00941DE2"/>
    <w:rsid w:val="0099306F"/>
    <w:rsid w:val="00A81E80"/>
    <w:rsid w:val="00E71BAB"/>
    <w:rsid w:val="00F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3402"/>
  <w15:chartTrackingRefBased/>
  <w15:docId w15:val="{6F5EE79B-9633-4F3E-BF1E-237C6B55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6A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2019-10-11T09:04:00Z</dcterms:created>
  <dcterms:modified xsi:type="dcterms:W3CDTF">2019-10-23T07:14:00Z</dcterms:modified>
</cp:coreProperties>
</file>